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66A" w:rsidRPr="00280E69" w:rsidRDefault="0051419F" w:rsidP="0051419F">
      <w:pPr>
        <w:rPr>
          <w:rFonts w:asciiTheme="majorHAnsi" w:hAnsiTheme="majorHAnsi" w:cs="Futura"/>
          <w:i/>
          <w:sz w:val="40"/>
          <w:szCs w:val="40"/>
        </w:rPr>
      </w:pPr>
      <w:r w:rsidRPr="00280E69">
        <w:rPr>
          <w:rFonts w:asciiTheme="majorHAnsi" w:hAnsiTheme="majorHAnsi" w:cs="Futura"/>
          <w:i/>
          <w:sz w:val="40"/>
          <w:szCs w:val="40"/>
        </w:rPr>
        <w:t>MAKING CONNECTIONS</w:t>
      </w:r>
      <w:r w:rsidR="00280E69">
        <w:rPr>
          <w:rFonts w:asciiTheme="majorHAnsi" w:hAnsiTheme="majorHAnsi" w:cs="Futura"/>
          <w:i/>
          <w:sz w:val="40"/>
          <w:szCs w:val="40"/>
        </w:rPr>
        <w:t xml:space="preserve"> IN ARTS INTEGRATION</w:t>
      </w:r>
    </w:p>
    <w:p w:rsidR="0051419F" w:rsidRPr="0051419F" w:rsidRDefault="0051419F" w:rsidP="0051419F">
      <w:pPr>
        <w:rPr>
          <w:rFonts w:asciiTheme="majorHAnsi" w:hAnsiTheme="majorHAnsi" w:cs="Futura"/>
          <w:sz w:val="36"/>
          <w:szCs w:val="36"/>
        </w:rPr>
      </w:pPr>
    </w:p>
    <w:p w:rsidR="0051419F" w:rsidRPr="0094502D" w:rsidRDefault="0051419F" w:rsidP="0051419F">
      <w:pPr>
        <w:rPr>
          <w:rFonts w:ascii="Futura" w:hAnsi="Futura" w:cs="Futura"/>
          <w:b/>
          <w:iCs/>
          <w:sz w:val="36"/>
          <w:szCs w:val="36"/>
        </w:rPr>
      </w:pPr>
      <w:r w:rsidRPr="0094502D">
        <w:rPr>
          <w:rFonts w:asciiTheme="majorHAnsi" w:hAnsiTheme="majorHAnsi" w:cs="Futura"/>
          <w:b/>
          <w:iCs/>
          <w:sz w:val="36"/>
          <w:szCs w:val="36"/>
        </w:rPr>
        <w:t>How can we develop lessons that allow students to use an art form to construct and demonstrate understanding of another subject area?</w:t>
      </w:r>
      <w:r w:rsidRPr="0094502D">
        <w:rPr>
          <w:rFonts w:ascii="Futura" w:hAnsi="Futura" w:cs="Futura"/>
          <w:b/>
          <w:iCs/>
          <w:sz w:val="36"/>
          <w:szCs w:val="36"/>
        </w:rPr>
        <w:t xml:space="preserve"> </w:t>
      </w:r>
    </w:p>
    <w:p w:rsidR="0051419F" w:rsidRDefault="0051419F" w:rsidP="0051419F">
      <w:pPr>
        <w:rPr>
          <w:rFonts w:ascii="Futura" w:hAnsi="Futura" w:cs="Futura"/>
          <w:i/>
          <w:iCs/>
          <w:sz w:val="36"/>
          <w:szCs w:val="36"/>
        </w:rPr>
      </w:pPr>
    </w:p>
    <w:p w:rsidR="002323D9" w:rsidRPr="0094502D" w:rsidRDefault="0051419F" w:rsidP="0051419F">
      <w:pPr>
        <w:rPr>
          <w:rFonts w:ascii="Futura" w:hAnsi="Futura" w:cs="Futura"/>
          <w:iCs/>
          <w:sz w:val="28"/>
          <w:szCs w:val="28"/>
        </w:rPr>
      </w:pPr>
      <w:r w:rsidRPr="0094502D">
        <w:rPr>
          <w:rFonts w:ascii="Futura" w:hAnsi="Futura" w:cs="Futura"/>
          <w:iCs/>
          <w:sz w:val="28"/>
          <w:szCs w:val="28"/>
        </w:rPr>
        <w:t>When developing unit or lesson plans, we select a</w:t>
      </w:r>
      <w:r w:rsidR="00280E69" w:rsidRPr="0094502D">
        <w:rPr>
          <w:rFonts w:ascii="Futura" w:hAnsi="Futura" w:cs="Futura"/>
          <w:iCs/>
          <w:sz w:val="28"/>
          <w:szCs w:val="28"/>
        </w:rPr>
        <w:t>nd scaffold activities to</w:t>
      </w:r>
      <w:r w:rsidRPr="0094502D">
        <w:rPr>
          <w:rFonts w:ascii="Futura" w:hAnsi="Futura" w:cs="Futura"/>
          <w:iCs/>
          <w:sz w:val="28"/>
          <w:szCs w:val="28"/>
        </w:rPr>
        <w:t xml:space="preserve"> </w:t>
      </w:r>
      <w:r w:rsidR="002323D9" w:rsidRPr="0094502D">
        <w:rPr>
          <w:rFonts w:ascii="Futura" w:hAnsi="Futura" w:cs="Futura"/>
          <w:iCs/>
          <w:sz w:val="28"/>
          <w:szCs w:val="28"/>
        </w:rPr>
        <w:t xml:space="preserve">guide </w:t>
      </w:r>
      <w:r w:rsidRPr="0094502D">
        <w:rPr>
          <w:rFonts w:ascii="Futura" w:hAnsi="Futura" w:cs="Futura"/>
          <w:iCs/>
          <w:sz w:val="28"/>
          <w:szCs w:val="28"/>
        </w:rPr>
        <w:t>students to</w:t>
      </w:r>
      <w:r w:rsidR="00280E69" w:rsidRPr="0094502D">
        <w:rPr>
          <w:rFonts w:ascii="Futura" w:hAnsi="Futura" w:cs="Futura"/>
          <w:iCs/>
          <w:sz w:val="28"/>
          <w:szCs w:val="28"/>
        </w:rPr>
        <w:t xml:space="preserve">wards </w:t>
      </w:r>
      <w:r w:rsidR="002323D9" w:rsidRPr="0094502D">
        <w:rPr>
          <w:rFonts w:ascii="Futura" w:hAnsi="Futura" w:cs="Futura"/>
          <w:iCs/>
          <w:sz w:val="28"/>
          <w:szCs w:val="28"/>
        </w:rPr>
        <w:t xml:space="preserve">a </w:t>
      </w:r>
      <w:r w:rsidRPr="0094502D">
        <w:rPr>
          <w:rFonts w:ascii="Futura" w:hAnsi="Futura" w:cs="Futura"/>
          <w:iCs/>
          <w:sz w:val="28"/>
          <w:szCs w:val="28"/>
        </w:rPr>
        <w:t xml:space="preserve">set </w:t>
      </w:r>
      <w:r w:rsidR="002323D9" w:rsidRPr="0094502D">
        <w:rPr>
          <w:rFonts w:ascii="Futura" w:hAnsi="Futura" w:cs="Futura"/>
          <w:iCs/>
          <w:sz w:val="28"/>
          <w:szCs w:val="28"/>
        </w:rPr>
        <w:t xml:space="preserve">of </w:t>
      </w:r>
      <w:r w:rsidRPr="0094502D">
        <w:rPr>
          <w:rFonts w:ascii="Futura" w:hAnsi="Futura" w:cs="Futura"/>
          <w:iCs/>
          <w:sz w:val="28"/>
          <w:szCs w:val="28"/>
        </w:rPr>
        <w:t>goals and objectives.  Most activities</w:t>
      </w:r>
      <w:r w:rsidR="002323D9" w:rsidRPr="0094502D">
        <w:rPr>
          <w:rFonts w:ascii="Futura" w:hAnsi="Futura" w:cs="Futura"/>
          <w:iCs/>
          <w:sz w:val="28"/>
          <w:szCs w:val="28"/>
        </w:rPr>
        <w:t xml:space="preserve"> involve knowledge, skills and </w:t>
      </w:r>
      <w:r w:rsidR="00280E69" w:rsidRPr="0094502D">
        <w:rPr>
          <w:rFonts w:ascii="Futura" w:hAnsi="Futura" w:cs="Futura"/>
          <w:iCs/>
          <w:sz w:val="28"/>
          <w:szCs w:val="28"/>
        </w:rPr>
        <w:t>habits</w:t>
      </w:r>
      <w:r w:rsidR="002323D9" w:rsidRPr="0094502D">
        <w:rPr>
          <w:rFonts w:ascii="Futura" w:hAnsi="Futura" w:cs="Futura"/>
          <w:iCs/>
          <w:sz w:val="28"/>
          <w:szCs w:val="28"/>
        </w:rPr>
        <w:t xml:space="preserve"> of mind common</w:t>
      </w:r>
      <w:r w:rsidR="00280E69" w:rsidRPr="0094502D">
        <w:rPr>
          <w:rFonts w:ascii="Futura" w:hAnsi="Futura" w:cs="Futura"/>
          <w:iCs/>
          <w:sz w:val="28"/>
          <w:szCs w:val="28"/>
        </w:rPr>
        <w:t xml:space="preserve"> to many subject areas.  </w:t>
      </w:r>
      <w:r w:rsidR="002323D9" w:rsidRPr="0094502D">
        <w:rPr>
          <w:rFonts w:ascii="Futura" w:hAnsi="Futura" w:cs="Futura"/>
          <w:iCs/>
          <w:sz w:val="28"/>
          <w:szCs w:val="28"/>
        </w:rPr>
        <w:t>Therefore</w:t>
      </w:r>
      <w:r w:rsidR="00280E69" w:rsidRPr="0094502D">
        <w:rPr>
          <w:rFonts w:ascii="Futura" w:hAnsi="Futura" w:cs="Futura"/>
          <w:iCs/>
          <w:sz w:val="28"/>
          <w:szCs w:val="28"/>
        </w:rPr>
        <w:t xml:space="preserve">, we </w:t>
      </w:r>
      <w:r w:rsidR="002323D9" w:rsidRPr="0094502D">
        <w:rPr>
          <w:rFonts w:ascii="Futura" w:hAnsi="Futura" w:cs="Futura"/>
          <w:iCs/>
          <w:sz w:val="28"/>
          <w:szCs w:val="28"/>
        </w:rPr>
        <w:t>can</w:t>
      </w:r>
      <w:r w:rsidR="00280E69" w:rsidRPr="0094502D">
        <w:rPr>
          <w:rFonts w:ascii="Futura" w:hAnsi="Futura" w:cs="Futura"/>
          <w:iCs/>
          <w:sz w:val="28"/>
          <w:szCs w:val="28"/>
        </w:rPr>
        <w:t xml:space="preserve"> use such common know</w:t>
      </w:r>
      <w:r w:rsidR="002323D9" w:rsidRPr="0094502D">
        <w:rPr>
          <w:rFonts w:ascii="Futura" w:hAnsi="Futura" w:cs="Futura"/>
          <w:iCs/>
          <w:sz w:val="28"/>
          <w:szCs w:val="28"/>
        </w:rPr>
        <w:t>ledge, skills and habits of mind to make connections between an art form and another area of the curriculum.</w:t>
      </w:r>
    </w:p>
    <w:p w:rsidR="00A151D7" w:rsidRPr="0094502D" w:rsidRDefault="00A151D7" w:rsidP="0051419F">
      <w:pPr>
        <w:rPr>
          <w:rFonts w:ascii="Futura" w:hAnsi="Futura" w:cs="Futura"/>
          <w:iCs/>
          <w:sz w:val="28"/>
          <w:szCs w:val="28"/>
        </w:rPr>
      </w:pPr>
    </w:p>
    <w:p w:rsidR="00A151D7" w:rsidRPr="0094502D" w:rsidRDefault="00A151D7" w:rsidP="0051419F">
      <w:pPr>
        <w:rPr>
          <w:rFonts w:ascii="Futura" w:hAnsi="Futura" w:cs="Futura"/>
          <w:iCs/>
          <w:sz w:val="28"/>
          <w:szCs w:val="28"/>
        </w:rPr>
      </w:pPr>
      <w:r w:rsidRPr="0094502D">
        <w:rPr>
          <w:rFonts w:ascii="Futura" w:hAnsi="Futura" w:cs="Futura"/>
          <w:iCs/>
          <w:sz w:val="28"/>
          <w:szCs w:val="28"/>
        </w:rPr>
        <w:t xml:space="preserve">We should not confuse arts integration with “arts hitching” - term coined by Karen Erickson, an Educator from Chicago.  Arts hitching describe the “use of an arts activity in conjunction with an academic subject, without any conscious effort to teach arts skills or understanding.  </w:t>
      </w:r>
    </w:p>
    <w:p w:rsidR="002323D9" w:rsidRPr="0094502D" w:rsidRDefault="002323D9" w:rsidP="0051419F">
      <w:pPr>
        <w:rPr>
          <w:rFonts w:ascii="Futura" w:hAnsi="Futura" w:cs="Futura"/>
          <w:iCs/>
          <w:sz w:val="28"/>
          <w:szCs w:val="28"/>
        </w:rPr>
      </w:pPr>
    </w:p>
    <w:p w:rsidR="0094502D" w:rsidRPr="0094502D" w:rsidRDefault="002323D9" w:rsidP="0051419F">
      <w:pPr>
        <w:rPr>
          <w:rFonts w:ascii="Futura" w:hAnsi="Futura" w:cs="Futura"/>
          <w:iCs/>
          <w:sz w:val="28"/>
          <w:szCs w:val="28"/>
        </w:rPr>
      </w:pPr>
      <w:r w:rsidRPr="0094502D">
        <w:rPr>
          <w:rFonts w:ascii="Futura" w:hAnsi="Futura" w:cs="Futura"/>
          <w:iCs/>
          <w:sz w:val="28"/>
          <w:szCs w:val="28"/>
        </w:rPr>
        <w:t>Below are some ways to integrate the arts into the study of other subject areas.</w:t>
      </w:r>
      <w:r w:rsidR="0051419F" w:rsidRPr="0094502D">
        <w:rPr>
          <w:rFonts w:ascii="Futura" w:hAnsi="Futura" w:cs="Futura"/>
          <w:iCs/>
          <w:sz w:val="28"/>
          <w:szCs w:val="28"/>
        </w:rPr>
        <w:t xml:space="preserve"> </w:t>
      </w:r>
      <w:r w:rsidRPr="0094502D">
        <w:rPr>
          <w:rFonts w:ascii="Futura" w:hAnsi="Futura" w:cs="Futura"/>
          <w:iCs/>
          <w:sz w:val="28"/>
          <w:szCs w:val="28"/>
        </w:rPr>
        <w:t xml:space="preserve">  These diagrams are </w:t>
      </w:r>
      <w:r w:rsidR="00C81DBE" w:rsidRPr="0094502D">
        <w:rPr>
          <w:rFonts w:ascii="Futura" w:hAnsi="Futura" w:cs="Futura"/>
          <w:iCs/>
          <w:sz w:val="28"/>
          <w:szCs w:val="28"/>
        </w:rPr>
        <w:t>based on a handout produced by Karen Erickson for the “Straight A’s Summer Institute 2012”, Birmingham City Schools, AL.</w:t>
      </w:r>
    </w:p>
    <w:p w:rsidR="0094502D" w:rsidRPr="0094502D" w:rsidRDefault="0094502D" w:rsidP="0051419F">
      <w:pPr>
        <w:rPr>
          <w:rFonts w:ascii="Futura" w:hAnsi="Futura" w:cs="Futura"/>
          <w:iCs/>
          <w:sz w:val="28"/>
          <w:szCs w:val="28"/>
        </w:rPr>
      </w:pPr>
    </w:p>
    <w:p w:rsidR="0094502D" w:rsidRDefault="0094502D" w:rsidP="0051419F">
      <w:pPr>
        <w:rPr>
          <w:rFonts w:ascii="Futura" w:hAnsi="Futura" w:cs="Futura"/>
          <w:iCs/>
          <w:sz w:val="28"/>
          <w:szCs w:val="28"/>
        </w:rPr>
      </w:pPr>
      <w:r w:rsidRPr="0094502D">
        <w:rPr>
          <w:rFonts w:ascii="Futura" w:hAnsi="Futura" w:cs="Futura"/>
          <w:iCs/>
          <w:sz w:val="28"/>
          <w:szCs w:val="28"/>
        </w:rPr>
        <w:t>In all three cases, each subject’s objectives and standards are covered equally.</w:t>
      </w:r>
    </w:p>
    <w:p w:rsidR="0094502D" w:rsidRDefault="0094502D" w:rsidP="0051419F">
      <w:pPr>
        <w:rPr>
          <w:rFonts w:ascii="Futura" w:hAnsi="Futura" w:cs="Futura"/>
          <w:iCs/>
          <w:sz w:val="28"/>
          <w:szCs w:val="28"/>
        </w:rPr>
      </w:pPr>
    </w:p>
    <w:p w:rsidR="0094502D" w:rsidRDefault="0094502D" w:rsidP="0051419F">
      <w:pPr>
        <w:rPr>
          <w:rFonts w:ascii="Futura" w:hAnsi="Futura" w:cs="Futura"/>
          <w:iCs/>
          <w:sz w:val="28"/>
          <w:szCs w:val="28"/>
        </w:rPr>
      </w:pPr>
      <w:r>
        <w:rPr>
          <w:rFonts w:ascii="Futura" w:hAnsi="Futura" w:cs="Futura"/>
          <w:iCs/>
          <w:sz w:val="28"/>
          <w:szCs w:val="28"/>
        </w:rPr>
        <w:t>When the lesson revolves around a big idea</w:t>
      </w:r>
      <w:r w:rsidR="00E27CEF">
        <w:rPr>
          <w:rFonts w:ascii="Futura" w:hAnsi="Futura" w:cs="Futura"/>
          <w:iCs/>
          <w:sz w:val="28"/>
          <w:szCs w:val="28"/>
        </w:rPr>
        <w:t xml:space="preserve"> (last diagram)</w:t>
      </w:r>
      <w:r>
        <w:rPr>
          <w:rFonts w:ascii="Futura" w:hAnsi="Futura" w:cs="Futura"/>
          <w:iCs/>
          <w:sz w:val="28"/>
          <w:szCs w:val="28"/>
        </w:rPr>
        <w:t xml:space="preserve">: </w:t>
      </w:r>
    </w:p>
    <w:p w:rsidR="0094502D" w:rsidRDefault="00E27CEF" w:rsidP="0094502D">
      <w:pPr>
        <w:pStyle w:val="ListParagraph"/>
        <w:numPr>
          <w:ilvl w:val="0"/>
          <w:numId w:val="2"/>
        </w:numPr>
        <w:rPr>
          <w:rFonts w:ascii="Futura" w:hAnsi="Futura" w:cs="Futura"/>
          <w:iCs/>
          <w:sz w:val="28"/>
          <w:szCs w:val="28"/>
        </w:rPr>
      </w:pPr>
      <w:r>
        <w:rPr>
          <w:rFonts w:ascii="Futura" w:hAnsi="Futura" w:cs="Futura"/>
          <w:iCs/>
          <w:sz w:val="28"/>
          <w:szCs w:val="28"/>
        </w:rPr>
        <w:t>The a</w:t>
      </w:r>
      <w:r w:rsidR="0094502D" w:rsidRPr="0094502D">
        <w:rPr>
          <w:rFonts w:ascii="Futura" w:hAnsi="Futura" w:cs="Futura"/>
          <w:iCs/>
          <w:sz w:val="28"/>
          <w:szCs w:val="28"/>
        </w:rPr>
        <w:t>rts and non-arts disciplines mutually support and enhance each other</w:t>
      </w:r>
    </w:p>
    <w:p w:rsidR="0094502D" w:rsidRDefault="00E27CEF" w:rsidP="0094502D">
      <w:pPr>
        <w:pStyle w:val="ListParagraph"/>
        <w:numPr>
          <w:ilvl w:val="0"/>
          <w:numId w:val="2"/>
        </w:numPr>
        <w:rPr>
          <w:rFonts w:ascii="Futura" w:hAnsi="Futura" w:cs="Futura"/>
          <w:iCs/>
          <w:sz w:val="28"/>
          <w:szCs w:val="28"/>
        </w:rPr>
      </w:pPr>
      <w:r>
        <w:rPr>
          <w:rFonts w:ascii="Futura" w:hAnsi="Futura" w:cs="Futura"/>
          <w:iCs/>
          <w:sz w:val="28"/>
          <w:szCs w:val="28"/>
        </w:rPr>
        <w:t>Students use the arts as one of their modes of expression</w:t>
      </w:r>
    </w:p>
    <w:p w:rsidR="0094502D" w:rsidRPr="00E27CEF" w:rsidRDefault="00E27CEF" w:rsidP="00E27CEF">
      <w:pPr>
        <w:pStyle w:val="ListParagraph"/>
        <w:numPr>
          <w:ilvl w:val="0"/>
          <w:numId w:val="2"/>
        </w:numPr>
        <w:rPr>
          <w:rFonts w:ascii="Futura" w:hAnsi="Futura" w:cs="Futura"/>
          <w:iCs/>
          <w:sz w:val="28"/>
          <w:szCs w:val="28"/>
        </w:rPr>
      </w:pPr>
      <w:r>
        <w:rPr>
          <w:rFonts w:ascii="Futura" w:hAnsi="Futura" w:cs="Futura"/>
          <w:iCs/>
          <w:sz w:val="28"/>
          <w:szCs w:val="28"/>
        </w:rPr>
        <w:t>The result is high-quality work that are the fusion of arts and non-arts disciplines</w:t>
      </w:r>
      <w:r w:rsidR="0094502D" w:rsidRPr="00E27CEF">
        <w:rPr>
          <w:rFonts w:ascii="Futura" w:hAnsi="Futura" w:cs="Futura"/>
          <w:iCs/>
        </w:rPr>
        <w:br w:type="page"/>
      </w:r>
    </w:p>
    <w:p w:rsidR="00C81DBE" w:rsidRDefault="0094502D" w:rsidP="0051419F">
      <w:pPr>
        <w:rPr>
          <w:rFonts w:ascii="Futura" w:hAnsi="Futura" w:cs="Futura"/>
          <w:iCs/>
        </w:rPr>
      </w:pPr>
      <w:r>
        <w:rPr>
          <w:rFonts w:ascii="Futura" w:hAnsi="Futura" w:cs="Futura"/>
          <w:iCs/>
          <w:noProof/>
        </w:rPr>
        <w:lastRenderedPageBreak/>
        <w:drawing>
          <wp:anchor distT="0" distB="0" distL="114300" distR="114300" simplePos="0" relativeHeight="251658240" behindDoc="0" locked="0" layoutInCell="1" allowOverlap="1" wp14:anchorId="26FB1D5C" wp14:editId="0AA22C90">
            <wp:simplePos x="0" y="0"/>
            <wp:positionH relativeFrom="column">
              <wp:posOffset>-63500</wp:posOffset>
            </wp:positionH>
            <wp:positionV relativeFrom="paragraph">
              <wp:posOffset>-152399</wp:posOffset>
            </wp:positionV>
            <wp:extent cx="5829935" cy="78232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grated Lessons.pdf"/>
                    <pic:cNvPicPr/>
                  </pic:nvPicPr>
                  <pic:blipFill rotWithShape="1">
                    <a:blip r:embed="rId6">
                      <a:extLst>
                        <a:ext uri="{28A0092B-C50C-407E-A947-70E740481C1C}">
                          <a14:useLocalDpi xmlns:a14="http://schemas.microsoft.com/office/drawing/2010/main" val="0"/>
                        </a:ext>
                      </a:extLst>
                    </a:blip>
                    <a:srcRect l="20279" t="25010" r="58739" b="35183"/>
                    <a:stretch/>
                  </pic:blipFill>
                  <pic:spPr bwMode="auto">
                    <a:xfrm>
                      <a:off x="0" y="0"/>
                      <a:ext cx="5830518" cy="782398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81DBE" w:rsidRDefault="00C81DBE" w:rsidP="0051419F">
      <w:pPr>
        <w:rPr>
          <w:rFonts w:ascii="Futura" w:hAnsi="Futura" w:cs="Futura"/>
          <w:iCs/>
        </w:rPr>
      </w:pPr>
    </w:p>
    <w:p w:rsidR="00C81DBE" w:rsidRDefault="00C81DBE" w:rsidP="0051419F">
      <w:pPr>
        <w:rPr>
          <w:rFonts w:ascii="Futura" w:hAnsi="Futura" w:cs="Futura"/>
          <w:iCs/>
        </w:rPr>
      </w:pPr>
    </w:p>
    <w:p w:rsidR="00C81DBE" w:rsidRDefault="00C81DBE" w:rsidP="0051419F">
      <w:pPr>
        <w:rPr>
          <w:rFonts w:ascii="Futura" w:hAnsi="Futura" w:cs="Futura"/>
          <w:iCs/>
        </w:rPr>
      </w:pPr>
    </w:p>
    <w:p w:rsidR="0051419F" w:rsidRDefault="002323D9" w:rsidP="00E27CEF">
      <w:pPr>
        <w:spacing w:line="276" w:lineRule="auto"/>
        <w:ind w:left="-990"/>
        <w:rPr>
          <w:rFonts w:ascii="Futura" w:hAnsi="Futura" w:cs="Futura"/>
          <w:iCs/>
          <w:sz w:val="72"/>
          <w:szCs w:val="72"/>
        </w:rPr>
      </w:pPr>
      <w:r>
        <w:rPr>
          <w:rFonts w:ascii="Futura" w:hAnsi="Futura" w:cs="Futura"/>
          <w:iCs/>
        </w:rPr>
        <w:t xml:space="preserve"> </w:t>
      </w:r>
      <w:r w:rsidR="00E27CEF">
        <w:rPr>
          <w:rFonts w:ascii="Futura" w:hAnsi="Futura" w:cs="Futura"/>
          <w:iCs/>
          <w:sz w:val="72"/>
          <w:szCs w:val="72"/>
        </w:rPr>
        <w:t>1.</w:t>
      </w:r>
      <w:bookmarkStart w:id="0" w:name="_GoBack"/>
      <w:bookmarkEnd w:id="0"/>
    </w:p>
    <w:p w:rsidR="00E27CEF" w:rsidRDefault="00E27CEF" w:rsidP="00E27CEF">
      <w:pPr>
        <w:ind w:left="-990"/>
        <w:rPr>
          <w:rFonts w:ascii="Futura" w:hAnsi="Futura" w:cs="Futura"/>
          <w:iCs/>
          <w:sz w:val="72"/>
          <w:szCs w:val="72"/>
        </w:rPr>
      </w:pPr>
    </w:p>
    <w:p w:rsidR="00E27CEF" w:rsidRDefault="00E27CEF" w:rsidP="00E27CEF">
      <w:pPr>
        <w:ind w:left="-990"/>
        <w:rPr>
          <w:rFonts w:ascii="Futura" w:hAnsi="Futura" w:cs="Futura"/>
          <w:iCs/>
          <w:sz w:val="72"/>
          <w:szCs w:val="72"/>
        </w:rPr>
      </w:pPr>
    </w:p>
    <w:p w:rsidR="00E27CEF" w:rsidRDefault="00E27CEF" w:rsidP="00E27CEF">
      <w:pPr>
        <w:ind w:left="-990"/>
        <w:rPr>
          <w:rFonts w:ascii="Futura" w:hAnsi="Futura" w:cs="Futura"/>
          <w:iCs/>
          <w:sz w:val="72"/>
          <w:szCs w:val="72"/>
        </w:rPr>
      </w:pPr>
    </w:p>
    <w:p w:rsidR="00E27CEF" w:rsidRDefault="00E27CEF" w:rsidP="00E27CEF">
      <w:pPr>
        <w:ind w:left="-990"/>
        <w:rPr>
          <w:rFonts w:ascii="Futura" w:hAnsi="Futura" w:cs="Futura"/>
          <w:iCs/>
          <w:sz w:val="72"/>
          <w:szCs w:val="72"/>
        </w:rPr>
      </w:pPr>
      <w:r>
        <w:rPr>
          <w:rFonts w:ascii="Futura" w:hAnsi="Futura" w:cs="Futura"/>
          <w:iCs/>
          <w:sz w:val="72"/>
          <w:szCs w:val="72"/>
        </w:rPr>
        <w:t>2.</w:t>
      </w:r>
    </w:p>
    <w:p w:rsidR="00E27CEF" w:rsidRDefault="00E27CEF" w:rsidP="00E27CEF">
      <w:pPr>
        <w:ind w:left="-990"/>
        <w:rPr>
          <w:rFonts w:ascii="Futura" w:hAnsi="Futura" w:cs="Futura"/>
          <w:iCs/>
          <w:sz w:val="72"/>
          <w:szCs w:val="72"/>
        </w:rPr>
      </w:pPr>
    </w:p>
    <w:p w:rsidR="00E27CEF" w:rsidRDefault="00E27CEF" w:rsidP="00E27CEF">
      <w:pPr>
        <w:ind w:left="-990"/>
        <w:rPr>
          <w:rFonts w:ascii="Futura" w:hAnsi="Futura" w:cs="Futura"/>
          <w:iCs/>
          <w:sz w:val="72"/>
          <w:szCs w:val="72"/>
        </w:rPr>
      </w:pPr>
    </w:p>
    <w:p w:rsidR="00E27CEF" w:rsidRDefault="00E27CEF" w:rsidP="00E27CEF">
      <w:pPr>
        <w:ind w:left="-990"/>
        <w:rPr>
          <w:rFonts w:ascii="Futura" w:hAnsi="Futura" w:cs="Futura"/>
          <w:iCs/>
          <w:sz w:val="72"/>
          <w:szCs w:val="72"/>
        </w:rPr>
      </w:pPr>
    </w:p>
    <w:p w:rsidR="00E27CEF" w:rsidRDefault="00E27CEF" w:rsidP="00E27CEF">
      <w:pPr>
        <w:ind w:left="-990"/>
        <w:rPr>
          <w:rFonts w:ascii="Futura" w:hAnsi="Futura" w:cs="Futura"/>
          <w:iCs/>
          <w:sz w:val="72"/>
          <w:szCs w:val="72"/>
        </w:rPr>
      </w:pPr>
    </w:p>
    <w:p w:rsidR="00E27CEF" w:rsidRPr="00E27CEF" w:rsidRDefault="00E27CEF" w:rsidP="00E27CEF">
      <w:pPr>
        <w:ind w:left="-990"/>
        <w:rPr>
          <w:rFonts w:ascii="Futura" w:hAnsi="Futura" w:cs="Futura"/>
          <w:iCs/>
          <w:sz w:val="72"/>
          <w:szCs w:val="72"/>
        </w:rPr>
      </w:pPr>
      <w:r>
        <w:rPr>
          <w:rFonts w:ascii="Futura" w:hAnsi="Futura" w:cs="Futura"/>
          <w:iCs/>
          <w:sz w:val="72"/>
          <w:szCs w:val="72"/>
        </w:rPr>
        <w:t>3.</w:t>
      </w:r>
    </w:p>
    <w:sectPr w:rsidR="00E27CEF" w:rsidRPr="00E27CEF" w:rsidSect="0052566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Futura">
    <w:panose1 w:val="020B0602020204020303"/>
    <w:charset w:val="00"/>
    <w:family w:val="auto"/>
    <w:pitch w:val="variable"/>
    <w:sig w:usb0="80000067" w:usb1="00000000" w:usb2="00000000" w:usb3="00000000" w:csb0="000001FB"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B4EE7"/>
    <w:multiLevelType w:val="hybridMultilevel"/>
    <w:tmpl w:val="4F0ACC2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1730E8"/>
    <w:multiLevelType w:val="hybridMultilevel"/>
    <w:tmpl w:val="C292F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19F"/>
    <w:rsid w:val="002323D9"/>
    <w:rsid w:val="00280E69"/>
    <w:rsid w:val="0051419F"/>
    <w:rsid w:val="0052566A"/>
    <w:rsid w:val="0094502D"/>
    <w:rsid w:val="00A151D7"/>
    <w:rsid w:val="00C81DBE"/>
    <w:rsid w:val="00E27C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1419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419F"/>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94502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1419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419F"/>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9450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214</Words>
  <Characters>1222</Characters>
  <Application>Microsoft Macintosh Word</Application>
  <DocSecurity>0</DocSecurity>
  <Lines>10</Lines>
  <Paragraphs>2</Paragraphs>
  <ScaleCrop>false</ScaleCrop>
  <Company>teaching artist</Company>
  <LinksUpToDate>false</LinksUpToDate>
  <CharactersWithSpaces>1434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BARBOSA</dc:creator>
  <cp:keywords/>
  <dc:description/>
  <cp:lastModifiedBy>MARIA BARBOSA</cp:lastModifiedBy>
  <cp:revision>2</cp:revision>
  <dcterms:created xsi:type="dcterms:W3CDTF">2012-11-26T12:42:00Z</dcterms:created>
  <dcterms:modified xsi:type="dcterms:W3CDTF">2012-11-26T12:42:00Z</dcterms:modified>
</cp:coreProperties>
</file>